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78" w:rsidRDefault="00E22888" w:rsidP="003E2764">
      <w:pPr>
        <w:ind w:firstLineChars="100" w:firstLine="210"/>
      </w:pPr>
      <w:r>
        <w:rPr>
          <w:rFonts w:hint="eastAsia"/>
        </w:rPr>
        <w:t>様式第</w:t>
      </w:r>
      <w:r w:rsidR="00753B1D">
        <w:rPr>
          <w:rFonts w:hint="eastAsia"/>
        </w:rPr>
        <w:t>１</w:t>
      </w:r>
      <w:r>
        <w:rPr>
          <w:rFonts w:hint="eastAsia"/>
        </w:rPr>
        <w:t>号</w:t>
      </w:r>
      <w:r w:rsidR="00CB56D1">
        <w:rPr>
          <w:rFonts w:hint="eastAsia"/>
        </w:rPr>
        <w:t xml:space="preserve">　　　　　　　　　　　　　　　　　　　　　　　　　　　　　　　　（郵便入札用）</w:t>
      </w:r>
    </w:p>
    <w:p w:rsidR="00EF2DE1" w:rsidRDefault="00696D1E" w:rsidP="007750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.5pt;margin-top:0;width:486pt;height:539.8pt;z-index:251657216" strokeweight="2.25pt">
            <v:textbox style="mso-next-textbox:#_x0000_s1046" inset="5.85pt,.7pt,5.85pt,.7pt">
              <w:txbxContent>
                <w:p w:rsidR="00336235" w:rsidRDefault="00336235" w:rsidP="00C361A7">
                  <w:pPr>
                    <w:jc w:val="center"/>
                    <w:rPr>
                      <w:kern w:val="0"/>
                      <w:sz w:val="32"/>
                      <w:szCs w:val="32"/>
                    </w:rPr>
                  </w:pPr>
                </w:p>
                <w:p w:rsidR="005A2399" w:rsidRPr="00914A91" w:rsidRDefault="005A2399" w:rsidP="00C361A7">
                  <w:pPr>
                    <w:jc w:val="center"/>
                    <w:rPr>
                      <w:b/>
                      <w:kern w:val="0"/>
                      <w:sz w:val="36"/>
                      <w:szCs w:val="36"/>
                    </w:rPr>
                  </w:pPr>
                  <w:r w:rsidRPr="002B638F">
                    <w:rPr>
                      <w:rFonts w:hint="eastAsia"/>
                      <w:b/>
                      <w:spacing w:val="429"/>
                      <w:kern w:val="0"/>
                      <w:sz w:val="36"/>
                      <w:szCs w:val="36"/>
                      <w:fitText w:val="2800" w:id="1805921280"/>
                    </w:rPr>
                    <w:t>入札</w:t>
                  </w:r>
                  <w:r w:rsidRPr="002B638F">
                    <w:rPr>
                      <w:rFonts w:hint="eastAsia"/>
                      <w:b/>
                      <w:kern w:val="0"/>
                      <w:sz w:val="36"/>
                      <w:szCs w:val="36"/>
                      <w:fitText w:val="2800" w:id="1805921280"/>
                    </w:rPr>
                    <w:t>書</w:t>
                  </w:r>
                </w:p>
                <w:p w:rsidR="005A2399" w:rsidRPr="00BE2CBB" w:rsidRDefault="005A2399" w:rsidP="005A2399">
                  <w:pPr>
                    <w:jc w:val="center"/>
                    <w:rPr>
                      <w:kern w:val="0"/>
                      <w:szCs w:val="21"/>
                    </w:rPr>
                  </w:pPr>
                </w:p>
                <w:tbl>
                  <w:tblPr>
                    <w:tblW w:w="8280" w:type="dxa"/>
                    <w:tblInd w:w="6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0"/>
                    <w:gridCol w:w="690"/>
                    <w:gridCol w:w="690"/>
                    <w:gridCol w:w="690"/>
                    <w:gridCol w:w="690"/>
                    <w:gridCol w:w="690"/>
                    <w:gridCol w:w="690"/>
                    <w:gridCol w:w="690"/>
                    <w:gridCol w:w="690"/>
                    <w:gridCol w:w="690"/>
                    <w:gridCol w:w="690"/>
                    <w:gridCol w:w="690"/>
                  </w:tblGrid>
                  <w:tr w:rsidR="008209A3" w:rsidTr="008209A3">
                    <w:trPr>
                      <w:trHeight w:val="499"/>
                    </w:trPr>
                    <w:tc>
                      <w:tcPr>
                        <w:tcW w:w="69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  <w:textDirection w:val="tbRlV"/>
                        <w:vAlign w:val="center"/>
                      </w:tcPr>
                      <w:p w:rsidR="005A2399" w:rsidRPr="008209A3" w:rsidRDefault="005A2399" w:rsidP="008209A3">
                        <w:pPr>
                          <w:ind w:left="113" w:right="11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209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金　額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  <w:left w:val="double" w:sz="4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百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拾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億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千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百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拾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万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千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百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拾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A2399" w:rsidRDefault="005A2399" w:rsidP="008209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  <w:tr w:rsidR="008209A3" w:rsidTr="008209A3">
                    <w:trPr>
                      <w:trHeight w:val="1031"/>
                    </w:trPr>
                    <w:tc>
                      <w:tcPr>
                        <w:tcW w:w="690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left w:val="double" w:sz="4" w:space="0" w:color="auto"/>
                          <w:bottom w:val="single" w:sz="12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bottom w:val="single" w:sz="12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bottom w:val="single" w:sz="12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A2399" w:rsidRDefault="005A2399" w:rsidP="001E71F5"/>
                    </w:tc>
                    <w:tc>
                      <w:tcPr>
                        <w:tcW w:w="690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5A2399" w:rsidRPr="008209A3" w:rsidRDefault="005A2399" w:rsidP="008209A3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A2399" w:rsidRPr="008209A3" w:rsidRDefault="005A2399" w:rsidP="008209A3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A2399" w:rsidRPr="008209A3" w:rsidRDefault="005A2399" w:rsidP="008209A3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012F7E" w:rsidRDefault="00012F7E" w:rsidP="00DF6653">
                  <w:pPr>
                    <w:ind w:firstLineChars="300" w:firstLine="840"/>
                    <w:rPr>
                      <w:sz w:val="28"/>
                      <w:szCs w:val="28"/>
                      <w:u w:val="single"/>
                    </w:rPr>
                  </w:pPr>
                </w:p>
                <w:p w:rsidR="00E22888" w:rsidRDefault="00E22888" w:rsidP="00DF6653">
                  <w:pPr>
                    <w:ind w:firstLineChars="300" w:firstLine="840"/>
                    <w:rPr>
                      <w:sz w:val="28"/>
                      <w:szCs w:val="28"/>
                      <w:u w:val="single"/>
                    </w:rPr>
                  </w:pPr>
                </w:p>
                <w:p w:rsidR="005A2399" w:rsidRPr="00DF6653" w:rsidRDefault="005A2399" w:rsidP="00DF6653">
                  <w:pPr>
                    <w:ind w:firstLineChars="300" w:firstLine="840"/>
                    <w:rPr>
                      <w:sz w:val="28"/>
                      <w:szCs w:val="28"/>
                      <w:u w:val="single"/>
                    </w:rPr>
                  </w:pPr>
                  <w:r w:rsidRPr="00DF6653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工事名　</w:t>
                  </w:r>
                  <w:r w:rsidR="00012F7E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 w:rsidRPr="00DF6653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　　　　　　　　　　　　　　　　　　　　</w:t>
                  </w:r>
                </w:p>
                <w:p w:rsidR="00E22888" w:rsidRDefault="00E22888" w:rsidP="00DF6653">
                  <w:pPr>
                    <w:ind w:firstLineChars="100" w:firstLine="210"/>
                  </w:pPr>
                </w:p>
                <w:p w:rsidR="00C361A7" w:rsidRDefault="00C361A7" w:rsidP="00753B1D">
                  <w:pPr>
                    <w:ind w:leftChars="100" w:left="210" w:firstLineChars="100" w:firstLine="210"/>
                  </w:pPr>
                  <w:r>
                    <w:rPr>
                      <w:rFonts w:hint="eastAsia"/>
                    </w:rPr>
                    <w:t>契約締結に関する法令及び</w:t>
                  </w:r>
                  <w:r w:rsidR="00753B1D">
                    <w:rPr>
                      <w:rFonts w:hint="eastAsia"/>
                    </w:rPr>
                    <w:t>宮古地区広域行政組合財務規則第２条において準用する宮古市財務規則を守り、</w:t>
                  </w:r>
                  <w:r>
                    <w:rPr>
                      <w:rFonts w:hint="eastAsia"/>
                    </w:rPr>
                    <w:t>入札心得を承諾のうえ</w:t>
                  </w:r>
                  <w:r w:rsidR="00012F7E">
                    <w:rPr>
                      <w:rFonts w:hint="eastAsia"/>
                    </w:rPr>
                    <w:t>上記のとおり</w:t>
                  </w:r>
                  <w:r>
                    <w:rPr>
                      <w:rFonts w:hint="eastAsia"/>
                    </w:rPr>
                    <w:t>入札します。</w:t>
                  </w:r>
                </w:p>
                <w:p w:rsidR="00E22888" w:rsidRDefault="00E22888" w:rsidP="00C361A7">
                  <w:pPr>
                    <w:ind w:firstLineChars="200" w:firstLine="420"/>
                  </w:pPr>
                </w:p>
                <w:p w:rsidR="00C361A7" w:rsidRDefault="0085717D" w:rsidP="00C361A7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（開札日）　</w:t>
                  </w:r>
                  <w:r w:rsidR="00696D1E">
                    <w:rPr>
                      <w:rFonts w:hint="eastAsia"/>
                    </w:rPr>
                    <w:t xml:space="preserve">　　</w:t>
                  </w:r>
                  <w:bookmarkStart w:id="0" w:name="_GoBack"/>
                  <w:bookmarkEnd w:id="0"/>
                  <w:r w:rsidR="00C361A7">
                    <w:rPr>
                      <w:rFonts w:hint="eastAsia"/>
                    </w:rPr>
                    <w:t xml:space="preserve">　　年　　月　　日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867E9" w:rsidRDefault="007867E9" w:rsidP="001032F2">
                  <w:pPr>
                    <w:ind w:firstLineChars="200" w:firstLine="420"/>
                  </w:pPr>
                </w:p>
                <w:p w:rsidR="00C361A7" w:rsidRDefault="00C361A7" w:rsidP="001032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（あて名）　</w:t>
                  </w:r>
                  <w:r w:rsidR="00753B1D">
                    <w:rPr>
                      <w:rFonts w:hint="eastAsia"/>
                    </w:rPr>
                    <w:t>宮古地区広域行政組合管理者</w:t>
                  </w:r>
                  <w:r w:rsidR="007867E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様</w:t>
                  </w:r>
                </w:p>
                <w:p w:rsidR="007867E9" w:rsidRDefault="007867E9" w:rsidP="00012F7E">
                  <w:pPr>
                    <w:ind w:firstLineChars="700" w:firstLine="1470"/>
                  </w:pPr>
                </w:p>
                <w:p w:rsidR="00C361A7" w:rsidRDefault="00C361A7" w:rsidP="00012F7E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（入札者）</w:t>
                  </w:r>
                </w:p>
                <w:p w:rsidR="00C361A7" w:rsidRPr="002B488A" w:rsidRDefault="00C361A7" w:rsidP="00C361A7">
                  <w:pPr>
                    <w:ind w:firstLineChars="700" w:firstLine="147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住　　　　所　</w:t>
                  </w:r>
                  <w:r w:rsidRPr="002B488A"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="007867E9">
                    <w:rPr>
                      <w:rFonts w:hint="eastAsia"/>
                      <w:u w:val="single"/>
                    </w:rPr>
                    <w:t xml:space="preserve">　　</w:t>
                  </w:r>
                  <w:r w:rsidR="00DF6653"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2B488A">
                    <w:rPr>
                      <w:rFonts w:hint="eastAsia"/>
                      <w:u w:val="single"/>
                    </w:rPr>
                    <w:t xml:space="preserve">　　　　　　　　　　</w:t>
                  </w:r>
                </w:p>
                <w:p w:rsidR="007867E9" w:rsidRDefault="007867E9" w:rsidP="00C361A7">
                  <w:pPr>
                    <w:ind w:firstLineChars="700" w:firstLine="1470"/>
                  </w:pPr>
                </w:p>
                <w:p w:rsidR="00C361A7" w:rsidRPr="002B488A" w:rsidRDefault="00C361A7" w:rsidP="00C361A7">
                  <w:pPr>
                    <w:ind w:firstLineChars="700" w:firstLine="147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商号又は名称　</w:t>
                  </w:r>
                  <w:r w:rsidRPr="002B488A"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="00DF6653">
                    <w:rPr>
                      <w:rFonts w:hint="eastAsia"/>
                      <w:u w:val="single"/>
                    </w:rPr>
                    <w:t xml:space="preserve">　</w:t>
                  </w:r>
                  <w:r w:rsidR="007867E9">
                    <w:rPr>
                      <w:rFonts w:hint="eastAsia"/>
                      <w:u w:val="single"/>
                    </w:rPr>
                    <w:t xml:space="preserve">　　</w:t>
                  </w:r>
                  <w:r w:rsidR="00DF6653">
                    <w:rPr>
                      <w:rFonts w:hint="eastAsia"/>
                      <w:u w:val="single"/>
                    </w:rPr>
                    <w:t xml:space="preserve">　　　</w:t>
                  </w:r>
                  <w:r w:rsidRPr="002B488A">
                    <w:rPr>
                      <w:rFonts w:hint="eastAsia"/>
                      <w:u w:val="single"/>
                    </w:rPr>
                    <w:t xml:space="preserve">　　　　　　　　　　</w:t>
                  </w:r>
                </w:p>
                <w:p w:rsidR="007867E9" w:rsidRDefault="007867E9" w:rsidP="00C361A7">
                  <w:pPr>
                    <w:ind w:firstLineChars="700" w:firstLine="1470"/>
                  </w:pPr>
                </w:p>
                <w:p w:rsidR="00C361A7" w:rsidRPr="002B488A" w:rsidRDefault="00C361A7" w:rsidP="00C361A7">
                  <w:pPr>
                    <w:ind w:firstLineChars="700" w:firstLine="147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代表者職</w:t>
                  </w:r>
                  <w:r w:rsidR="00D001C0"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名　</w:t>
                  </w:r>
                  <w:r w:rsidRPr="002B488A"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="00DF6653">
                    <w:rPr>
                      <w:rFonts w:hint="eastAsia"/>
                      <w:u w:val="single"/>
                    </w:rPr>
                    <w:t xml:space="preserve">　</w:t>
                  </w:r>
                  <w:r w:rsidR="007867E9">
                    <w:rPr>
                      <w:rFonts w:hint="eastAsia"/>
                      <w:u w:val="single"/>
                    </w:rPr>
                    <w:t xml:space="preserve">　　</w:t>
                  </w:r>
                  <w:r w:rsidR="00DF6653">
                    <w:rPr>
                      <w:rFonts w:hint="eastAsia"/>
                      <w:u w:val="single"/>
                    </w:rPr>
                    <w:t xml:space="preserve">　　　</w:t>
                  </w:r>
                  <w:r w:rsidRPr="002B488A">
                    <w:rPr>
                      <w:rFonts w:hint="eastAsia"/>
                      <w:u w:val="single"/>
                    </w:rPr>
                    <w:t xml:space="preserve">　　　　　　　　　　</w:t>
                  </w:r>
                </w:p>
                <w:p w:rsidR="00C361A7" w:rsidRDefault="00947D78" w:rsidP="0091714B">
                  <w:pPr>
                    <w:ind w:firstLineChars="3900" w:firstLine="819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F2DE1" w:rsidRDefault="00EF2DE1" w:rsidP="00775078"/>
    <w:p w:rsidR="00E22888" w:rsidRDefault="00E22888" w:rsidP="00775078"/>
    <w:p w:rsidR="005E4F3A" w:rsidRDefault="005E4F3A" w:rsidP="00775078"/>
    <w:p w:rsidR="007867E9" w:rsidRDefault="00696D1E" w:rsidP="00775078">
      <w:r>
        <w:rPr>
          <w:noProof/>
        </w:rPr>
        <w:pict>
          <v:oval id="_x0000_s1047" style="position:absolute;left:0;text-align:left;margin-left:409.5pt;margin-top:12.75pt;width:45pt;height:45pt;z-index:251658240">
            <v:stroke dashstyle="dash"/>
            <v:textbox inset="5.85pt,.7pt,5.85pt,.7pt">
              <w:txbxContent>
                <w:p w:rsidR="00753B1D" w:rsidRDefault="00753B1D" w:rsidP="00753B1D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</w:p>
    <w:p w:rsidR="007867E9" w:rsidRDefault="007867E9" w:rsidP="00775078"/>
    <w:p w:rsidR="00652794" w:rsidRDefault="00652794" w:rsidP="00775078"/>
    <w:p w:rsidR="00035456" w:rsidRDefault="00035456" w:rsidP="00775078"/>
    <w:p w:rsidR="00035456" w:rsidRDefault="00035456" w:rsidP="00775078"/>
    <w:p w:rsidR="00035456" w:rsidRDefault="00035456" w:rsidP="00775078"/>
    <w:p w:rsidR="00402B16" w:rsidRDefault="00402B16" w:rsidP="00775078"/>
    <w:p w:rsidR="007867E9" w:rsidRPr="007478E5" w:rsidRDefault="007867E9" w:rsidP="00775078">
      <w:pPr>
        <w:rPr>
          <w:rFonts w:asciiTheme="minorEastAsia" w:eastAsiaTheme="minorEastAsia" w:hAnsiTheme="minorEastAsia"/>
          <w:sz w:val="20"/>
          <w:szCs w:val="20"/>
        </w:rPr>
      </w:pPr>
      <w:r w:rsidRPr="007478E5">
        <w:rPr>
          <w:rFonts w:asciiTheme="minorEastAsia" w:eastAsiaTheme="minorEastAsia" w:hAnsiTheme="minorEastAsia" w:hint="eastAsia"/>
          <w:sz w:val="20"/>
          <w:szCs w:val="20"/>
        </w:rPr>
        <w:t>（注意事項）</w:t>
      </w:r>
    </w:p>
    <w:p w:rsidR="00EF2DE1" w:rsidRPr="007478E5" w:rsidRDefault="007478E5" w:rsidP="007478E5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①　</w:t>
      </w:r>
      <w:r w:rsidR="00EF2DE1" w:rsidRPr="007478E5">
        <w:rPr>
          <w:rFonts w:asciiTheme="minorEastAsia" w:eastAsiaTheme="minorEastAsia" w:hAnsiTheme="minorEastAsia" w:hint="eastAsia"/>
          <w:sz w:val="20"/>
          <w:szCs w:val="20"/>
        </w:rPr>
        <w:t>入札書</w:t>
      </w:r>
      <w:r w:rsidR="00753B1D" w:rsidRPr="007478E5">
        <w:rPr>
          <w:rFonts w:asciiTheme="minorEastAsia" w:eastAsiaTheme="minorEastAsia" w:hAnsiTheme="minorEastAsia" w:hint="eastAsia"/>
          <w:sz w:val="20"/>
          <w:szCs w:val="20"/>
        </w:rPr>
        <w:t>とその入札金額に対応した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工事費内訳書</w:t>
      </w:r>
      <w:r w:rsidR="00753B1D" w:rsidRPr="007478E5">
        <w:rPr>
          <w:rFonts w:asciiTheme="minorEastAsia" w:eastAsiaTheme="minorEastAsia" w:hAnsiTheme="minorEastAsia" w:hint="eastAsia"/>
          <w:sz w:val="20"/>
          <w:szCs w:val="20"/>
        </w:rPr>
        <w:t>を心得のとおり同封し、入札案内通知</w:t>
      </w:r>
      <w:r w:rsidR="00D86B3D" w:rsidRPr="007478E5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653C2C">
        <w:rPr>
          <w:rFonts w:asciiTheme="minorEastAsia" w:eastAsiaTheme="minorEastAsia" w:hAnsiTheme="minorEastAsia" w:hint="eastAsia"/>
          <w:sz w:val="20"/>
          <w:szCs w:val="20"/>
        </w:rPr>
        <w:t>記載された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到着</w:t>
      </w:r>
      <w:r w:rsidR="00D86B3D" w:rsidRPr="007478E5">
        <w:rPr>
          <w:rFonts w:asciiTheme="minorEastAsia" w:eastAsiaTheme="minorEastAsia" w:hAnsiTheme="minorEastAsia" w:hint="eastAsia"/>
          <w:sz w:val="20"/>
          <w:szCs w:val="20"/>
        </w:rPr>
        <w:t>期限までに</w:t>
      </w:r>
      <w:r w:rsidR="0091714B" w:rsidRPr="007478E5">
        <w:rPr>
          <w:rFonts w:asciiTheme="minorEastAsia" w:eastAsiaTheme="minorEastAsia" w:hAnsiTheme="minorEastAsia" w:hint="eastAsia"/>
          <w:sz w:val="20"/>
          <w:szCs w:val="20"/>
        </w:rPr>
        <w:t>宮古</w:t>
      </w:r>
      <w:r w:rsidR="00D86B3D" w:rsidRPr="007478E5">
        <w:rPr>
          <w:rFonts w:asciiTheme="minorEastAsia" w:eastAsiaTheme="minorEastAsia" w:hAnsiTheme="minorEastAsia" w:hint="eastAsia"/>
          <w:sz w:val="20"/>
          <w:szCs w:val="20"/>
        </w:rPr>
        <w:t>郵便局に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到着していることが必要です。到着</w:t>
      </w:r>
      <w:r w:rsidR="00EF2DE1" w:rsidRPr="007478E5">
        <w:rPr>
          <w:rFonts w:asciiTheme="minorEastAsia" w:eastAsiaTheme="minorEastAsia" w:hAnsiTheme="minorEastAsia" w:hint="eastAsia"/>
          <w:sz w:val="20"/>
          <w:szCs w:val="20"/>
        </w:rPr>
        <w:t>期限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を過ぎて</w:t>
      </w:r>
      <w:r w:rsidR="0091714B" w:rsidRPr="007478E5">
        <w:rPr>
          <w:rFonts w:asciiTheme="minorEastAsia" w:eastAsiaTheme="minorEastAsia" w:hAnsiTheme="minorEastAsia" w:hint="eastAsia"/>
          <w:sz w:val="20"/>
          <w:szCs w:val="20"/>
        </w:rPr>
        <w:t>到着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した</w:t>
      </w:r>
      <w:r w:rsidR="00936C6D" w:rsidRPr="007478E5">
        <w:rPr>
          <w:rFonts w:asciiTheme="minorEastAsia" w:eastAsiaTheme="minorEastAsia" w:hAnsiTheme="minorEastAsia" w:hint="eastAsia"/>
          <w:sz w:val="20"/>
          <w:szCs w:val="20"/>
        </w:rPr>
        <w:t>入札は無効となります</w:t>
      </w:r>
      <w:r w:rsidR="00EF2DE1" w:rsidRPr="007478E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EF2DE1" w:rsidRPr="007478E5" w:rsidRDefault="007478E5" w:rsidP="007478E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②　</w:t>
      </w:r>
      <w:r w:rsidR="004274A9" w:rsidRPr="007478E5">
        <w:rPr>
          <w:rFonts w:asciiTheme="minorEastAsia" w:eastAsiaTheme="minorEastAsia" w:hAnsiTheme="minorEastAsia" w:hint="eastAsia"/>
          <w:sz w:val="20"/>
          <w:szCs w:val="20"/>
        </w:rPr>
        <w:t>入札書の日付は、</w:t>
      </w:r>
      <w:r w:rsidR="00753B1D" w:rsidRPr="007478E5">
        <w:rPr>
          <w:rFonts w:asciiTheme="minorEastAsia" w:eastAsiaTheme="minorEastAsia" w:hAnsiTheme="minorEastAsia" w:hint="eastAsia"/>
          <w:sz w:val="20"/>
          <w:szCs w:val="20"/>
        </w:rPr>
        <w:t>入札案内通知</w:t>
      </w:r>
      <w:r w:rsidR="004274A9" w:rsidRPr="007478E5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653C2C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された</w:t>
      </w:r>
      <w:r w:rsidR="004274A9" w:rsidRPr="007478E5">
        <w:rPr>
          <w:rFonts w:asciiTheme="minorEastAsia" w:eastAsiaTheme="minorEastAsia" w:hAnsiTheme="minorEastAsia" w:hint="eastAsia"/>
          <w:sz w:val="20"/>
          <w:szCs w:val="20"/>
        </w:rPr>
        <w:t>「開札日」を記入してください。</w:t>
      </w:r>
    </w:p>
    <w:p w:rsidR="004274A9" w:rsidRPr="007478E5" w:rsidRDefault="007478E5" w:rsidP="007478E5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③　</w:t>
      </w:r>
      <w:r w:rsidR="0085717D" w:rsidRPr="007478E5">
        <w:rPr>
          <w:rFonts w:asciiTheme="minorEastAsia" w:eastAsiaTheme="minorEastAsia" w:hAnsiTheme="minorEastAsia" w:hint="eastAsia"/>
          <w:sz w:val="20"/>
          <w:szCs w:val="20"/>
        </w:rPr>
        <w:t>改ざん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85717D" w:rsidRPr="007478E5">
        <w:rPr>
          <w:rFonts w:asciiTheme="minorEastAsia" w:eastAsiaTheme="minorEastAsia" w:hAnsiTheme="minorEastAsia" w:hint="eastAsia"/>
          <w:sz w:val="20"/>
          <w:szCs w:val="20"/>
        </w:rPr>
        <w:t>防止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="0085717D" w:rsidRPr="007478E5">
        <w:rPr>
          <w:rFonts w:asciiTheme="minorEastAsia" w:eastAsiaTheme="minorEastAsia" w:hAnsiTheme="minorEastAsia" w:hint="eastAsia"/>
          <w:sz w:val="20"/>
          <w:szCs w:val="20"/>
        </w:rPr>
        <w:t>ため、</w:t>
      </w:r>
      <w:r w:rsidR="00D86B3D" w:rsidRPr="007478E5">
        <w:rPr>
          <w:rFonts w:asciiTheme="minorEastAsia" w:eastAsiaTheme="minorEastAsia" w:hAnsiTheme="minorEastAsia" w:hint="eastAsia"/>
          <w:sz w:val="20"/>
          <w:szCs w:val="20"/>
        </w:rPr>
        <w:t>入札金額の</w:t>
      </w:r>
      <w:r w:rsidR="007435E3" w:rsidRPr="007478E5">
        <w:rPr>
          <w:rFonts w:asciiTheme="minorEastAsia" w:eastAsiaTheme="minorEastAsia" w:hAnsiTheme="minorEastAsia" w:hint="eastAsia"/>
          <w:sz w:val="20"/>
          <w:szCs w:val="20"/>
        </w:rPr>
        <w:t>直前</w:t>
      </w:r>
      <w:r w:rsidR="00D86B3D" w:rsidRPr="007478E5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2B638F" w:rsidRPr="007478E5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4274A9" w:rsidRPr="007478E5">
        <w:rPr>
          <w:rFonts w:asciiTheme="minorEastAsia" w:eastAsiaTheme="minorEastAsia" w:hAnsiTheme="minorEastAsia" w:hint="eastAsia"/>
          <w:sz w:val="20"/>
          <w:szCs w:val="20"/>
        </w:rPr>
        <w:t>￥</w:t>
      </w:r>
      <w:r w:rsidR="002B638F" w:rsidRPr="007478E5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4274A9" w:rsidRPr="007478E5">
        <w:rPr>
          <w:rFonts w:asciiTheme="minorEastAsia" w:eastAsiaTheme="minorEastAsia" w:hAnsiTheme="minorEastAsia" w:hint="eastAsia"/>
          <w:sz w:val="20"/>
          <w:szCs w:val="20"/>
        </w:rPr>
        <w:t>記号を</w:t>
      </w:r>
      <w:r w:rsidR="00E22888" w:rsidRPr="007478E5">
        <w:rPr>
          <w:rFonts w:asciiTheme="minorEastAsia" w:eastAsiaTheme="minorEastAsia" w:hAnsiTheme="minorEastAsia" w:hint="eastAsia"/>
          <w:sz w:val="20"/>
          <w:szCs w:val="20"/>
        </w:rPr>
        <w:t>記入</w:t>
      </w:r>
      <w:r w:rsidR="00653C2C">
        <w:rPr>
          <w:rFonts w:asciiTheme="minorEastAsia" w:eastAsiaTheme="minorEastAsia" w:hAnsiTheme="minorEastAsia" w:hint="eastAsia"/>
          <w:sz w:val="20"/>
          <w:szCs w:val="20"/>
        </w:rPr>
        <w:t>又は押印</w:t>
      </w:r>
      <w:r w:rsidR="004274A9" w:rsidRPr="007478E5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035456" w:rsidRPr="00402B16" w:rsidRDefault="007478E5" w:rsidP="00402B16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④　</w:t>
      </w:r>
      <w:r w:rsidR="00311BC7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936C6D" w:rsidRPr="007478E5">
        <w:rPr>
          <w:rFonts w:asciiTheme="minorEastAsia" w:eastAsiaTheme="minorEastAsia" w:hAnsiTheme="minorEastAsia" w:hint="eastAsia"/>
          <w:sz w:val="20"/>
          <w:szCs w:val="20"/>
        </w:rPr>
        <w:t>印</w:t>
      </w:r>
      <w:r w:rsidR="00311BC7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E22888" w:rsidRPr="007478E5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311BC7">
        <w:rPr>
          <w:rFonts w:asciiTheme="minorEastAsia" w:eastAsiaTheme="minorEastAsia" w:hAnsiTheme="minorEastAsia" w:hint="eastAsia"/>
          <w:sz w:val="20"/>
          <w:szCs w:val="20"/>
        </w:rPr>
        <w:t>関係団体（宮古市、山田町、岩泉町及び</w:t>
      </w:r>
      <w:r w:rsidR="00753B1D" w:rsidRPr="007478E5">
        <w:rPr>
          <w:rFonts w:asciiTheme="minorEastAsia" w:eastAsiaTheme="minorEastAsia" w:hAnsiTheme="minorEastAsia" w:hint="eastAsia"/>
          <w:sz w:val="20"/>
          <w:szCs w:val="20"/>
        </w:rPr>
        <w:t>田野畑村）に競争入札資格審査において申請した代表者印を</w:t>
      </w:r>
      <w:r w:rsidR="00936C6D" w:rsidRPr="007478E5">
        <w:rPr>
          <w:rFonts w:asciiTheme="minorEastAsia" w:eastAsiaTheme="minorEastAsia" w:hAnsiTheme="minorEastAsia" w:hint="eastAsia"/>
          <w:sz w:val="20"/>
          <w:szCs w:val="20"/>
        </w:rPr>
        <w:t>押印</w:t>
      </w:r>
      <w:r w:rsidR="00E22888" w:rsidRPr="007478E5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035456" w:rsidRPr="00402B16" w:rsidSect="00035456">
      <w:footerReference w:type="even" r:id="rId7"/>
      <w:pgSz w:w="11906" w:h="16838" w:code="9"/>
      <w:pgMar w:top="1418" w:right="1134" w:bottom="1418" w:left="1134" w:header="851" w:footer="992" w:gutter="0"/>
      <w:pgNumType w:start="2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BD" w:rsidRDefault="00F46BBD">
      <w:r>
        <w:separator/>
      </w:r>
    </w:p>
  </w:endnote>
  <w:endnote w:type="continuationSeparator" w:id="0">
    <w:p w:rsidR="00F46BBD" w:rsidRDefault="00F4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01" w:rsidRDefault="00EC6A89" w:rsidP="003B62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62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201" w:rsidRDefault="003B62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BD" w:rsidRDefault="00F46BBD">
      <w:r>
        <w:separator/>
      </w:r>
    </w:p>
  </w:footnote>
  <w:footnote w:type="continuationSeparator" w:id="0">
    <w:p w:rsidR="00F46BBD" w:rsidRDefault="00F4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22C6"/>
    <w:multiLevelType w:val="hybridMultilevel"/>
    <w:tmpl w:val="79D8BB5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99F"/>
    <w:rsid w:val="00012F7E"/>
    <w:rsid w:val="00035456"/>
    <w:rsid w:val="001032F2"/>
    <w:rsid w:val="001E4CD0"/>
    <w:rsid w:val="001E71F5"/>
    <w:rsid w:val="002B488A"/>
    <w:rsid w:val="002B638F"/>
    <w:rsid w:val="002E5126"/>
    <w:rsid w:val="00311BC7"/>
    <w:rsid w:val="00336235"/>
    <w:rsid w:val="00357F65"/>
    <w:rsid w:val="003B6201"/>
    <w:rsid w:val="003E2764"/>
    <w:rsid w:val="003F2147"/>
    <w:rsid w:val="003F38B5"/>
    <w:rsid w:val="00402B16"/>
    <w:rsid w:val="004274A9"/>
    <w:rsid w:val="004414A4"/>
    <w:rsid w:val="00451664"/>
    <w:rsid w:val="00456599"/>
    <w:rsid w:val="004C349F"/>
    <w:rsid w:val="0052113E"/>
    <w:rsid w:val="00584BD3"/>
    <w:rsid w:val="005A2399"/>
    <w:rsid w:val="005C4C9E"/>
    <w:rsid w:val="005E4F3A"/>
    <w:rsid w:val="00645936"/>
    <w:rsid w:val="00652794"/>
    <w:rsid w:val="00653C2C"/>
    <w:rsid w:val="00696D1E"/>
    <w:rsid w:val="006C712A"/>
    <w:rsid w:val="006D4FDB"/>
    <w:rsid w:val="007435E3"/>
    <w:rsid w:val="007478E5"/>
    <w:rsid w:val="00753B1D"/>
    <w:rsid w:val="00775078"/>
    <w:rsid w:val="007867E9"/>
    <w:rsid w:val="008209A3"/>
    <w:rsid w:val="00853A99"/>
    <w:rsid w:val="0085717D"/>
    <w:rsid w:val="008E586F"/>
    <w:rsid w:val="00914A91"/>
    <w:rsid w:val="0091714B"/>
    <w:rsid w:val="00936C6D"/>
    <w:rsid w:val="00947D78"/>
    <w:rsid w:val="009B1EB0"/>
    <w:rsid w:val="009B777A"/>
    <w:rsid w:val="00A058D0"/>
    <w:rsid w:val="00A07B95"/>
    <w:rsid w:val="00A43CF7"/>
    <w:rsid w:val="00A64AE3"/>
    <w:rsid w:val="00AD3704"/>
    <w:rsid w:val="00AD5612"/>
    <w:rsid w:val="00B55A4B"/>
    <w:rsid w:val="00BE2CBB"/>
    <w:rsid w:val="00C361A7"/>
    <w:rsid w:val="00C476AC"/>
    <w:rsid w:val="00CB56D1"/>
    <w:rsid w:val="00D001C0"/>
    <w:rsid w:val="00D65458"/>
    <w:rsid w:val="00D86B3D"/>
    <w:rsid w:val="00DA599F"/>
    <w:rsid w:val="00DF6653"/>
    <w:rsid w:val="00E22888"/>
    <w:rsid w:val="00E905DA"/>
    <w:rsid w:val="00EC6A89"/>
    <w:rsid w:val="00EF2DE1"/>
    <w:rsid w:val="00EF4644"/>
    <w:rsid w:val="00F0433D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00EDDF9"/>
  <w15:docId w15:val="{8BE06077-A652-43CA-8B31-085E518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279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B62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B6201"/>
  </w:style>
  <w:style w:type="paragraph" w:styleId="a7">
    <w:name w:val="header"/>
    <w:basedOn w:val="a"/>
    <w:rsid w:val="0045166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宮古市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326</dc:creator>
  <cp:keywords/>
  <dc:description/>
  <cp:lastModifiedBy>箱石 善也</cp:lastModifiedBy>
  <cp:revision>9</cp:revision>
  <cp:lastPrinted>2003-05-01T06:37:00Z</cp:lastPrinted>
  <dcterms:created xsi:type="dcterms:W3CDTF">2010-02-24T09:29:00Z</dcterms:created>
  <dcterms:modified xsi:type="dcterms:W3CDTF">2019-05-30T06:14:00Z</dcterms:modified>
</cp:coreProperties>
</file>